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D7B6" w14:textId="77777777" w:rsidR="008C07F1" w:rsidRDefault="00130BBF" w:rsidP="00130BBF">
      <w:pPr>
        <w:spacing w:after="0"/>
        <w:rPr>
          <w:sz w:val="32"/>
          <w:szCs w:val="32"/>
        </w:rPr>
      </w:pPr>
      <w:r>
        <w:rPr>
          <w:sz w:val="32"/>
          <w:szCs w:val="32"/>
        </w:rPr>
        <w:t>Az eltűnt négyzet</w:t>
      </w:r>
    </w:p>
    <w:p w14:paraId="54C820CE" w14:textId="77777777" w:rsidR="00130BBF" w:rsidRDefault="00130BBF" w:rsidP="00130BBF">
      <w:pPr>
        <w:spacing w:after="0"/>
        <w:rPr>
          <w:sz w:val="32"/>
          <w:szCs w:val="32"/>
        </w:rPr>
      </w:pPr>
    </w:p>
    <w:p w14:paraId="1C9F67D0" w14:textId="77777777" w:rsidR="00130BBF" w:rsidRDefault="00130BBF" w:rsidP="00130BBF">
      <w:pPr>
        <w:spacing w:after="0"/>
        <w:rPr>
          <w:sz w:val="32"/>
          <w:szCs w:val="32"/>
        </w:rPr>
      </w:pPr>
      <w:r w:rsidRPr="001B56A7">
        <w:rPr>
          <w:rFonts w:cstheme="minorHAnsi"/>
          <w:caps/>
          <w:sz w:val="32"/>
          <w:szCs w:val="32"/>
        </w:rPr>
        <w:t>Kellékek</w:t>
      </w:r>
      <w:r>
        <w:rPr>
          <w:sz w:val="32"/>
          <w:szCs w:val="32"/>
        </w:rPr>
        <w:t>:</w:t>
      </w:r>
    </w:p>
    <w:p w14:paraId="2A5E5C66" w14:textId="77777777" w:rsidR="00110DCB" w:rsidRDefault="00110DCB" w:rsidP="00110DCB">
      <w:pPr>
        <w:spacing w:after="0"/>
        <w:rPr>
          <w:sz w:val="32"/>
          <w:szCs w:val="32"/>
        </w:rPr>
      </w:pPr>
    </w:p>
    <w:p w14:paraId="010B73A0" w14:textId="77777777" w:rsidR="00130BBF" w:rsidRPr="00110DCB" w:rsidRDefault="00110DCB" w:rsidP="00110DCB">
      <w:pPr>
        <w:spacing w:after="0"/>
        <w:rPr>
          <w:sz w:val="32"/>
          <w:szCs w:val="32"/>
        </w:rPr>
      </w:pPr>
      <w:r w:rsidRPr="00110DCB">
        <w:rPr>
          <w:sz w:val="32"/>
          <w:szCs w:val="32"/>
          <w:u w:val="single"/>
        </w:rPr>
        <w:t>Első kellék</w:t>
      </w:r>
      <w:r>
        <w:rPr>
          <w:sz w:val="32"/>
          <w:szCs w:val="32"/>
        </w:rPr>
        <w:t xml:space="preserve">: </w:t>
      </w:r>
      <w:r w:rsidR="00130BBF" w:rsidRPr="00110DCB">
        <w:rPr>
          <w:sz w:val="32"/>
          <w:szCs w:val="32"/>
        </w:rPr>
        <w:t xml:space="preserve">Négy darab </w:t>
      </w:r>
      <w:r w:rsidR="001254E4" w:rsidRPr="00110DCB">
        <w:rPr>
          <w:sz w:val="32"/>
          <w:szCs w:val="32"/>
        </w:rPr>
        <w:t xml:space="preserve">vastag </w:t>
      </w:r>
      <w:r w:rsidR="00BC52AA" w:rsidRPr="00110DCB">
        <w:rPr>
          <w:sz w:val="32"/>
          <w:szCs w:val="32"/>
        </w:rPr>
        <w:t xml:space="preserve">fehér </w:t>
      </w:r>
      <w:r w:rsidR="001254E4" w:rsidRPr="00110DCB">
        <w:rPr>
          <w:sz w:val="32"/>
          <w:szCs w:val="32"/>
        </w:rPr>
        <w:t xml:space="preserve">papírból kivágott </w:t>
      </w:r>
      <w:r w:rsidR="00130BBF" w:rsidRPr="00110DCB">
        <w:rPr>
          <w:sz w:val="32"/>
          <w:szCs w:val="32"/>
        </w:rPr>
        <w:t xml:space="preserve">egyforma </w:t>
      </w:r>
      <w:r w:rsidR="00995E56" w:rsidRPr="00110DCB">
        <w:rPr>
          <w:sz w:val="32"/>
          <w:szCs w:val="32"/>
        </w:rPr>
        <w:t>négyszög</w:t>
      </w:r>
      <w:r w:rsidR="00130BBF" w:rsidRPr="00110DCB">
        <w:rPr>
          <w:sz w:val="32"/>
          <w:szCs w:val="32"/>
        </w:rPr>
        <w:t xml:space="preserve">. Mindegyik </w:t>
      </w:r>
      <w:r w:rsidR="00995E56" w:rsidRPr="00110DCB">
        <w:rPr>
          <w:sz w:val="32"/>
          <w:szCs w:val="32"/>
        </w:rPr>
        <w:t>négyszögnek</w:t>
      </w:r>
      <w:r w:rsidR="00130BBF" w:rsidRPr="00110DCB">
        <w:rPr>
          <w:sz w:val="32"/>
          <w:szCs w:val="32"/>
        </w:rPr>
        <w:t xml:space="preserve"> van egy </w:t>
      </w:r>
      <w:proofErr w:type="gramStart"/>
      <w:r w:rsidR="00130BBF" w:rsidRPr="00110DCB">
        <w:rPr>
          <w:i/>
          <w:sz w:val="32"/>
          <w:szCs w:val="32"/>
        </w:rPr>
        <w:t>a</w:t>
      </w:r>
      <w:proofErr w:type="gramEnd"/>
      <w:r w:rsidR="00130BBF" w:rsidRPr="00110DCB">
        <w:rPr>
          <w:sz w:val="32"/>
          <w:szCs w:val="32"/>
        </w:rPr>
        <w:t xml:space="preserve"> oldala és van egy </w:t>
      </w:r>
      <w:r w:rsidR="00130BBF" w:rsidRPr="00110DCB">
        <w:rPr>
          <w:i/>
          <w:sz w:val="32"/>
          <w:szCs w:val="32"/>
        </w:rPr>
        <w:t>b</w:t>
      </w:r>
      <w:r w:rsidR="00130BBF" w:rsidRPr="00110DCB">
        <w:rPr>
          <w:sz w:val="32"/>
          <w:szCs w:val="32"/>
        </w:rPr>
        <w:t xml:space="preserve"> oldala, amelyek szomszédosak. Mindegyik síkidomnak van két </w:t>
      </w:r>
      <w:r w:rsidR="00130BBF" w:rsidRPr="00110DCB">
        <w:rPr>
          <w:i/>
          <w:sz w:val="32"/>
          <w:szCs w:val="32"/>
        </w:rPr>
        <w:t>p</w:t>
      </w:r>
      <w:r w:rsidR="00130BBF" w:rsidRPr="00110DCB">
        <w:rPr>
          <w:sz w:val="32"/>
          <w:szCs w:val="32"/>
        </w:rPr>
        <w:t xml:space="preserve"> oldala, amelyek egymással szintén szomszédosak</w:t>
      </w:r>
      <w:r w:rsidR="00995E56" w:rsidRPr="00110DCB">
        <w:rPr>
          <w:sz w:val="32"/>
          <w:szCs w:val="32"/>
        </w:rPr>
        <w:t xml:space="preserve">. Az </w:t>
      </w:r>
      <w:r w:rsidR="00995E56" w:rsidRPr="00110DCB">
        <w:rPr>
          <w:i/>
          <w:sz w:val="32"/>
          <w:szCs w:val="32"/>
        </w:rPr>
        <w:t>a</w:t>
      </w:r>
      <w:r w:rsidR="00995E56" w:rsidRPr="00110DCB">
        <w:rPr>
          <w:sz w:val="32"/>
          <w:szCs w:val="32"/>
        </w:rPr>
        <w:t xml:space="preserve">, </w:t>
      </w:r>
      <w:r w:rsidR="00995E56" w:rsidRPr="00110DCB">
        <w:rPr>
          <w:i/>
          <w:sz w:val="32"/>
          <w:szCs w:val="32"/>
        </w:rPr>
        <w:t>b</w:t>
      </w:r>
      <w:r w:rsidR="00995E56" w:rsidRPr="00110DCB">
        <w:rPr>
          <w:sz w:val="32"/>
          <w:szCs w:val="32"/>
        </w:rPr>
        <w:t xml:space="preserve">, </w:t>
      </w:r>
      <w:r w:rsidR="00995E56" w:rsidRPr="00110DCB">
        <w:rPr>
          <w:i/>
          <w:sz w:val="32"/>
          <w:szCs w:val="32"/>
        </w:rPr>
        <w:t>p</w:t>
      </w:r>
      <w:r w:rsidR="00130BBF" w:rsidRPr="00110DCB">
        <w:rPr>
          <w:sz w:val="32"/>
          <w:szCs w:val="32"/>
        </w:rPr>
        <w:t xml:space="preserve"> </w:t>
      </w:r>
      <w:r w:rsidR="00995E56" w:rsidRPr="00110DCB">
        <w:rPr>
          <w:sz w:val="32"/>
          <w:szCs w:val="32"/>
        </w:rPr>
        <w:t>oldalhosszakra</w:t>
      </w:r>
      <w:r w:rsidR="00130BBF" w:rsidRPr="00110DCB">
        <w:rPr>
          <w:sz w:val="32"/>
          <w:szCs w:val="32"/>
        </w:rPr>
        <w:t xml:space="preserve"> a következő összefüggések teljesülnek, ahol </w:t>
      </w:r>
      <w:r w:rsidR="00130BBF" w:rsidRPr="00110DCB">
        <w:rPr>
          <w:i/>
          <w:sz w:val="32"/>
          <w:szCs w:val="32"/>
        </w:rPr>
        <w:t>s</w:t>
      </w:r>
      <w:r w:rsidR="00130BBF" w:rsidRPr="00110DCB">
        <w:rPr>
          <w:sz w:val="32"/>
          <w:szCs w:val="32"/>
        </w:rPr>
        <w:t xml:space="preserve"> és </w:t>
      </w:r>
      <w:r w:rsidR="00130BBF" w:rsidRPr="00110DCB">
        <w:rPr>
          <w:i/>
          <w:sz w:val="32"/>
          <w:szCs w:val="32"/>
        </w:rPr>
        <w:t>t</w:t>
      </w:r>
      <w:r w:rsidR="00130BBF" w:rsidRPr="00110DCB">
        <w:rPr>
          <w:sz w:val="32"/>
          <w:szCs w:val="32"/>
        </w:rPr>
        <w:t xml:space="preserve"> olyan számok, melyekre teljesül, hogy </w:t>
      </w:r>
      <w:r w:rsidR="00130BBF" w:rsidRPr="00110DCB">
        <w:rPr>
          <w:i/>
          <w:sz w:val="32"/>
          <w:szCs w:val="32"/>
        </w:rPr>
        <w:t>s</w:t>
      </w:r>
      <w:r w:rsidR="00130BBF" w:rsidRPr="00110DCB">
        <w:rPr>
          <w:sz w:val="32"/>
          <w:szCs w:val="32"/>
        </w:rPr>
        <w:t>&gt;&gt;</w:t>
      </w:r>
      <w:r w:rsidR="00130BBF" w:rsidRPr="00110DCB">
        <w:rPr>
          <w:i/>
          <w:sz w:val="32"/>
          <w:szCs w:val="32"/>
        </w:rPr>
        <w:t>t</w:t>
      </w:r>
      <w:r w:rsidR="00130BBF" w:rsidRPr="00110DCB">
        <w:rPr>
          <w:sz w:val="32"/>
          <w:szCs w:val="32"/>
        </w:rPr>
        <w:t xml:space="preserve">, azaz </w:t>
      </w:r>
      <w:r w:rsidR="00130BBF" w:rsidRPr="00110DCB">
        <w:rPr>
          <w:i/>
          <w:sz w:val="32"/>
          <w:szCs w:val="32"/>
        </w:rPr>
        <w:t>s</w:t>
      </w:r>
      <w:r w:rsidR="00130BBF" w:rsidRPr="00110DCB">
        <w:rPr>
          <w:sz w:val="32"/>
          <w:szCs w:val="32"/>
        </w:rPr>
        <w:t xml:space="preserve"> értéke jóval nagyobb </w:t>
      </w:r>
      <w:r w:rsidR="00130BBF" w:rsidRPr="00110DCB">
        <w:rPr>
          <w:i/>
          <w:sz w:val="32"/>
          <w:szCs w:val="32"/>
        </w:rPr>
        <w:t>t</w:t>
      </w:r>
      <w:r w:rsidR="00130BBF" w:rsidRPr="00110DCB">
        <w:rPr>
          <w:sz w:val="32"/>
          <w:szCs w:val="32"/>
        </w:rPr>
        <w:t xml:space="preserve"> értékénél</w:t>
      </w:r>
      <w:r w:rsidR="00995E56" w:rsidRPr="00110DCB">
        <w:rPr>
          <w:sz w:val="32"/>
          <w:szCs w:val="32"/>
        </w:rPr>
        <w:t xml:space="preserve">: (pl.: </w:t>
      </w:r>
      <w:r w:rsidR="00995E56" w:rsidRPr="00110DCB">
        <w:rPr>
          <w:i/>
          <w:sz w:val="32"/>
          <w:szCs w:val="32"/>
        </w:rPr>
        <w:t>s</w:t>
      </w:r>
      <w:r w:rsidR="00995E56" w:rsidRPr="00110DCB">
        <w:rPr>
          <w:sz w:val="32"/>
          <w:szCs w:val="32"/>
        </w:rPr>
        <w:t xml:space="preserve">=10, </w:t>
      </w:r>
      <w:r w:rsidR="000B7199" w:rsidRPr="00110DCB">
        <w:rPr>
          <w:i/>
          <w:sz w:val="32"/>
          <w:szCs w:val="32"/>
        </w:rPr>
        <w:t>t</w:t>
      </w:r>
      <w:r w:rsidR="00995E56" w:rsidRPr="00110DCB">
        <w:rPr>
          <w:sz w:val="32"/>
          <w:szCs w:val="32"/>
        </w:rPr>
        <w:t>=1)</w:t>
      </w:r>
    </w:p>
    <w:p w14:paraId="2F5F67F0" w14:textId="77777777" w:rsidR="00995E56" w:rsidRDefault="00995E56" w:rsidP="00130BBF">
      <w:pPr>
        <w:spacing w:after="0"/>
        <w:rPr>
          <w:sz w:val="32"/>
          <w:szCs w:val="32"/>
        </w:rPr>
      </w:pPr>
    </w:p>
    <w:p w14:paraId="7A233F79" w14:textId="77777777" w:rsidR="00995E56" w:rsidRDefault="00995E56" w:rsidP="00130BBF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a=s-t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b=s+t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p=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14:paraId="3546EFC5" w14:textId="77777777" w:rsidR="00995E56" w:rsidRDefault="00995E56" w:rsidP="00130BBF">
      <w:pPr>
        <w:spacing w:after="0"/>
        <w:rPr>
          <w:rFonts w:eastAsiaTheme="minorEastAsia"/>
          <w:sz w:val="32"/>
          <w:szCs w:val="32"/>
        </w:rPr>
      </w:pPr>
    </w:p>
    <w:p w14:paraId="7D691C86" w14:textId="77777777" w:rsidR="00C92A49" w:rsidRDefault="00C92A49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Ekkor könnyen igazolható, hogy 2</w:t>
      </w:r>
      <w:r w:rsidRPr="00C92A49">
        <w:rPr>
          <w:rFonts w:eastAsiaTheme="minorEastAsia"/>
          <w:i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 nem sokkal, de nagyobb az </w:t>
      </w:r>
      <w:r w:rsidRPr="00C92A49">
        <w:rPr>
          <w:rFonts w:eastAsiaTheme="minorEastAsia"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és </w:t>
      </w:r>
      <w:r w:rsidRPr="00C92A49">
        <w:rPr>
          <w:rFonts w:eastAsiaTheme="minorEastAsia"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összegénél.</w:t>
      </w:r>
    </w:p>
    <w:p w14:paraId="44783737" w14:textId="77777777" w:rsidR="00C92A49" w:rsidRDefault="00C92A49" w:rsidP="00130BBF">
      <w:pPr>
        <w:spacing w:after="0"/>
        <w:rPr>
          <w:rFonts w:eastAsiaTheme="minorEastAsia"/>
          <w:sz w:val="32"/>
          <w:szCs w:val="32"/>
        </w:rPr>
      </w:pPr>
    </w:p>
    <w:p w14:paraId="52EB209B" w14:textId="77777777" w:rsidR="00995E56" w:rsidRDefault="00995E56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Továbbá mindegyik négyszögben a szomszédos </w:t>
      </w:r>
      <w:r w:rsidRPr="00995E56">
        <w:rPr>
          <w:rFonts w:eastAsiaTheme="minorEastAsia"/>
          <w:i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 oldalak derékszöget zárnak be e</w:t>
      </w:r>
      <w:r w:rsidR="001A09AA">
        <w:rPr>
          <w:rFonts w:eastAsiaTheme="minorEastAsia"/>
          <w:sz w:val="32"/>
          <w:szCs w:val="32"/>
        </w:rPr>
        <w:t>gymással, ekkor a Pitagorasz-tétel és annak megfordításának</w:t>
      </w:r>
      <w:r>
        <w:rPr>
          <w:rFonts w:eastAsiaTheme="minorEastAsia"/>
          <w:sz w:val="32"/>
          <w:szCs w:val="32"/>
        </w:rPr>
        <w:t xml:space="preserve"> alkalmazásával könnyen igazolható, hogy mindegyik négyszögben a szomszédos </w:t>
      </w:r>
      <w:r w:rsidRPr="00995E56">
        <w:rPr>
          <w:rFonts w:eastAsiaTheme="minorEastAsia"/>
          <w:i/>
          <w:sz w:val="32"/>
          <w:szCs w:val="32"/>
        </w:rPr>
        <w:t>a</w:t>
      </w:r>
      <w:r>
        <w:rPr>
          <w:rFonts w:eastAsiaTheme="minorEastAsia"/>
          <w:sz w:val="32"/>
          <w:szCs w:val="32"/>
        </w:rPr>
        <w:t xml:space="preserve"> és </w:t>
      </w:r>
      <w:r w:rsidRPr="00995E56">
        <w:rPr>
          <w:rFonts w:eastAsiaTheme="minorEastAsia"/>
          <w:i/>
          <w:sz w:val="32"/>
          <w:szCs w:val="32"/>
        </w:rPr>
        <w:t>b</w:t>
      </w:r>
      <w:r>
        <w:rPr>
          <w:rFonts w:eastAsiaTheme="minorEastAsia"/>
          <w:sz w:val="32"/>
          <w:szCs w:val="32"/>
        </w:rPr>
        <w:t xml:space="preserve"> oldalak szintén derékszöget zárnak be.</w:t>
      </w:r>
    </w:p>
    <w:p w14:paraId="214EBC2B" w14:textId="77777777" w:rsidR="00D12635" w:rsidRDefault="00D12635" w:rsidP="00130BBF">
      <w:pPr>
        <w:spacing w:after="0"/>
        <w:rPr>
          <w:rFonts w:eastAsiaTheme="minorEastAsia"/>
          <w:sz w:val="32"/>
          <w:szCs w:val="32"/>
        </w:rPr>
      </w:pPr>
    </w:p>
    <w:p w14:paraId="649579A3" w14:textId="77777777" w:rsidR="00D12635" w:rsidRPr="00D12635" w:rsidRDefault="00D12635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Mindegyik papírból kivágott négyszögnek két oldala van</w:t>
      </w:r>
      <w:r w:rsidR="00BC52AA">
        <w:rPr>
          <w:rFonts w:eastAsiaTheme="minorEastAsia"/>
          <w:sz w:val="32"/>
          <w:szCs w:val="32"/>
        </w:rPr>
        <w:t xml:space="preserve">. Mindegyik négyszög előoldalán a szomszédos </w:t>
      </w:r>
      <w:r w:rsidR="00BC52AA" w:rsidRPr="00BC52AA">
        <w:rPr>
          <w:rFonts w:eastAsiaTheme="minorEastAsia"/>
          <w:i/>
          <w:sz w:val="32"/>
          <w:szCs w:val="32"/>
        </w:rPr>
        <w:t>p</w:t>
      </w:r>
      <w:r w:rsidR="00BC52AA">
        <w:rPr>
          <w:rFonts w:eastAsiaTheme="minorEastAsia"/>
          <w:sz w:val="32"/>
          <w:szCs w:val="32"/>
        </w:rPr>
        <w:t xml:space="preserve"> oldalak találkozásában egy </w:t>
      </w:r>
      <w:r w:rsidR="00BC52AA" w:rsidRPr="00BC52AA">
        <w:rPr>
          <w:rFonts w:eastAsiaTheme="minorEastAsia"/>
          <w:i/>
          <w:sz w:val="32"/>
          <w:szCs w:val="32"/>
        </w:rPr>
        <w:t>t</w:t>
      </w:r>
      <w:r w:rsidR="00BC52AA">
        <w:rPr>
          <w:rFonts w:eastAsiaTheme="minorEastAsia"/>
          <w:sz w:val="32"/>
          <w:szCs w:val="32"/>
        </w:rPr>
        <w:t xml:space="preserve"> oldalú négyzetet kell rajzolni. Célszerű mindegyik négyszög előoldalán a szomszédos </w:t>
      </w:r>
      <w:r w:rsidR="00BC52AA" w:rsidRPr="00BC52AA">
        <w:rPr>
          <w:rFonts w:eastAsiaTheme="minorEastAsia"/>
          <w:i/>
          <w:sz w:val="32"/>
          <w:szCs w:val="32"/>
        </w:rPr>
        <w:t>a</w:t>
      </w:r>
      <w:r w:rsidR="00BC52AA">
        <w:rPr>
          <w:rFonts w:eastAsiaTheme="minorEastAsia"/>
          <w:sz w:val="32"/>
          <w:szCs w:val="32"/>
        </w:rPr>
        <w:t xml:space="preserve"> és </w:t>
      </w:r>
      <w:r w:rsidR="00BC52AA" w:rsidRPr="00BC52AA">
        <w:rPr>
          <w:rFonts w:eastAsiaTheme="minorEastAsia"/>
          <w:i/>
          <w:sz w:val="32"/>
          <w:szCs w:val="32"/>
        </w:rPr>
        <w:t>b</w:t>
      </w:r>
      <w:r w:rsidR="00BC52AA">
        <w:rPr>
          <w:rFonts w:eastAsiaTheme="minorEastAsia"/>
          <w:sz w:val="32"/>
          <w:szCs w:val="32"/>
        </w:rPr>
        <w:t xml:space="preserve"> oldalak közé egy aprócska pöttyöt tenni, ami a bűvésznek segítséget jelent, de nem baj, ha a pöttyöket a néző is látja. Szintén célszerű mindegyik négyszög hátoldalán a szomszédos </w:t>
      </w:r>
      <w:r w:rsidR="00BC52AA">
        <w:rPr>
          <w:rFonts w:eastAsiaTheme="minorEastAsia"/>
          <w:i/>
          <w:sz w:val="32"/>
          <w:szCs w:val="32"/>
        </w:rPr>
        <w:t>p</w:t>
      </w:r>
      <w:r w:rsidR="00BC52AA">
        <w:rPr>
          <w:rFonts w:eastAsiaTheme="minorEastAsia"/>
          <w:sz w:val="32"/>
          <w:szCs w:val="32"/>
        </w:rPr>
        <w:t xml:space="preserve"> oldalak közé egy aprócska pöttyöt tenni, ami a bűvésznek segítséget jelent, de szintén nem baj, ha a pöttyöket a néző is látja.</w:t>
      </w:r>
      <w:r w:rsidR="00B463F4">
        <w:rPr>
          <w:rFonts w:eastAsiaTheme="minorEastAsia"/>
          <w:sz w:val="32"/>
          <w:szCs w:val="32"/>
        </w:rPr>
        <w:t xml:space="preserve"> A fehér papírból kivágott négyszögek az alábbi táblázatban láthatóak:</w:t>
      </w:r>
    </w:p>
    <w:p w14:paraId="55684F02" w14:textId="77777777" w:rsidR="00B463F4" w:rsidRDefault="00B463F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DABF60A" w14:textId="77777777" w:rsidR="00130BBF" w:rsidRDefault="00130BBF" w:rsidP="00130BBF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6"/>
        <w:gridCol w:w="3306"/>
      </w:tblGrid>
      <w:tr w:rsidR="00130BBF" w14:paraId="304BD07C" w14:textId="77777777" w:rsidTr="00C462A2">
        <w:tc>
          <w:tcPr>
            <w:tcW w:w="3316" w:type="dxa"/>
            <w:tcBorders>
              <w:bottom w:val="single" w:sz="12" w:space="0" w:color="auto"/>
            </w:tcBorders>
          </w:tcPr>
          <w:p w14:paraId="690AB034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előoldal</w:t>
            </w:r>
          </w:p>
        </w:tc>
        <w:tc>
          <w:tcPr>
            <w:tcW w:w="3306" w:type="dxa"/>
            <w:tcBorders>
              <w:bottom w:val="single" w:sz="12" w:space="0" w:color="auto"/>
            </w:tcBorders>
          </w:tcPr>
          <w:p w14:paraId="5A169B2C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hátoldal</w:t>
            </w:r>
          </w:p>
        </w:tc>
      </w:tr>
      <w:tr w:rsidR="00130BBF" w14:paraId="79835219" w14:textId="77777777" w:rsidTr="00C462A2"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89F54B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1B2302A" wp14:editId="6BEE7FBD">
                  <wp:extent cx="1968500" cy="1885950"/>
                  <wp:effectExtent l="0" t="0" r="0" b="0"/>
                  <wp:docPr id="192" name="Kép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942CB1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7A7769D" wp14:editId="2E7E2FBD">
                  <wp:extent cx="1746250" cy="1974850"/>
                  <wp:effectExtent l="0" t="0" r="0" b="0"/>
                  <wp:docPr id="203" name="Kép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97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BBF" w14:paraId="3D742D22" w14:textId="77777777" w:rsidTr="00C462A2"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F17415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9FA432C" wp14:editId="50EFBCD6">
                  <wp:extent cx="1765300" cy="2063750"/>
                  <wp:effectExtent l="0" t="0" r="0" b="0"/>
                  <wp:docPr id="194" name="Kép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06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FF0BCA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82C2D05" wp14:editId="71C7D308">
                  <wp:extent cx="1949450" cy="1898650"/>
                  <wp:effectExtent l="0" t="0" r="0" b="0"/>
                  <wp:docPr id="200" name="Kép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89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BBF" w14:paraId="42E886D8" w14:textId="77777777" w:rsidTr="00C462A2"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F448CB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9F7DF48" wp14:editId="553D8CEB">
                  <wp:extent cx="1936750" cy="1746250"/>
                  <wp:effectExtent l="0" t="0" r="0" b="0"/>
                  <wp:docPr id="193" name="Kép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74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996C9D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35540351" wp14:editId="730FFC23">
                  <wp:extent cx="1663700" cy="1974850"/>
                  <wp:effectExtent l="0" t="0" r="0" b="0"/>
                  <wp:docPr id="198" name="Kép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97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BBF" w14:paraId="6243306F" w14:textId="77777777" w:rsidTr="00C462A2"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89F511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48B005" wp14:editId="4A957978">
                  <wp:extent cx="1638300" cy="1981200"/>
                  <wp:effectExtent l="0" t="0" r="0" b="0"/>
                  <wp:docPr id="195" name="Kép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8B7CE4" w14:textId="77777777" w:rsidR="00130BBF" w:rsidRDefault="00130BBF" w:rsidP="00C462A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u-HU"/>
              </w:rPr>
              <w:drawing>
                <wp:inline distT="0" distB="0" distL="0" distR="0" wp14:anchorId="6361DFA3" wp14:editId="3CCD5166">
                  <wp:extent cx="1962150" cy="1746250"/>
                  <wp:effectExtent l="0" t="0" r="0" b="0"/>
                  <wp:docPr id="199" name="Kép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4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60AF5" w14:textId="77777777" w:rsidR="00B463F4" w:rsidRDefault="00B463F4" w:rsidP="00130BBF">
      <w:pPr>
        <w:spacing w:after="0"/>
        <w:rPr>
          <w:sz w:val="32"/>
          <w:szCs w:val="32"/>
        </w:rPr>
      </w:pPr>
    </w:p>
    <w:p w14:paraId="6AFF43C6" w14:textId="77777777" w:rsidR="00B463F4" w:rsidRDefault="00B463F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D7FCE9" w14:textId="77777777" w:rsidR="00130BBF" w:rsidRPr="0025204C" w:rsidRDefault="00130BBF" w:rsidP="00130BBF">
      <w:pPr>
        <w:spacing w:after="0"/>
        <w:rPr>
          <w:sz w:val="32"/>
          <w:szCs w:val="32"/>
        </w:rPr>
      </w:pPr>
    </w:p>
    <w:p w14:paraId="420E6BC2" w14:textId="77777777" w:rsidR="00130BBF" w:rsidRDefault="00110DCB" w:rsidP="00130BBF">
      <w:pPr>
        <w:spacing w:after="0"/>
        <w:rPr>
          <w:rFonts w:eastAsiaTheme="minorEastAsia"/>
          <w:sz w:val="32"/>
          <w:szCs w:val="32"/>
        </w:rPr>
      </w:pPr>
      <w:r w:rsidRPr="00110DCB">
        <w:rPr>
          <w:sz w:val="32"/>
          <w:szCs w:val="32"/>
          <w:u w:val="single"/>
        </w:rPr>
        <w:t>Második kellék</w:t>
      </w:r>
      <w:r>
        <w:rPr>
          <w:sz w:val="32"/>
          <w:szCs w:val="32"/>
        </w:rPr>
        <w:t xml:space="preserve">: </w:t>
      </w:r>
      <w:r w:rsidR="005B2607">
        <w:rPr>
          <w:sz w:val="32"/>
          <w:szCs w:val="32"/>
        </w:rPr>
        <w:t xml:space="preserve">Egy </w:t>
      </w:r>
      <m:oMath>
        <m:r>
          <w:rPr>
            <w:rFonts w:ascii="Cambria Math" w:hAnsi="Cambria Math"/>
            <w:sz w:val="32"/>
            <w:szCs w:val="32"/>
          </w:rPr>
          <m:t>2t</m:t>
        </m:r>
      </m:oMath>
      <w:r w:rsidR="00090D05">
        <w:rPr>
          <w:rFonts w:eastAsiaTheme="minorEastAsia"/>
          <w:sz w:val="32"/>
          <w:szCs w:val="32"/>
        </w:rPr>
        <w:t xml:space="preserve"> oldalú szürke négyzet</w:t>
      </w:r>
      <w:r w:rsidR="005B2607">
        <w:rPr>
          <w:rFonts w:eastAsiaTheme="minorEastAsia"/>
          <w:sz w:val="32"/>
          <w:szCs w:val="32"/>
        </w:rPr>
        <w:t>.</w:t>
      </w:r>
    </w:p>
    <w:p w14:paraId="3E48C7A5" w14:textId="77777777" w:rsidR="005B2607" w:rsidRDefault="005B2607" w:rsidP="00130BBF">
      <w:pPr>
        <w:spacing w:after="0"/>
        <w:rPr>
          <w:rFonts w:eastAsiaTheme="minorEastAsia"/>
          <w:sz w:val="32"/>
          <w:szCs w:val="32"/>
        </w:rPr>
      </w:pPr>
    </w:p>
    <w:p w14:paraId="091FDA70" w14:textId="77777777" w:rsidR="005B2607" w:rsidRDefault="005B2607" w:rsidP="00130BB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2BB88016" wp14:editId="60169126">
            <wp:extent cx="1200150" cy="1060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BB7D5" w14:textId="77777777" w:rsidR="005B2607" w:rsidRDefault="005B2607" w:rsidP="00130BBF">
      <w:pPr>
        <w:spacing w:after="0"/>
        <w:rPr>
          <w:sz w:val="32"/>
          <w:szCs w:val="32"/>
        </w:rPr>
      </w:pPr>
    </w:p>
    <w:p w14:paraId="2A982240" w14:textId="77777777" w:rsidR="005B2607" w:rsidRDefault="00110DCB" w:rsidP="00130BBF">
      <w:pPr>
        <w:spacing w:after="0"/>
        <w:rPr>
          <w:rFonts w:eastAsiaTheme="minorEastAsia"/>
          <w:sz w:val="32"/>
          <w:szCs w:val="32"/>
        </w:rPr>
      </w:pPr>
      <w:r w:rsidRPr="00110DCB">
        <w:rPr>
          <w:sz w:val="32"/>
          <w:szCs w:val="32"/>
          <w:u w:val="single"/>
        </w:rPr>
        <w:t>Harmadik kellék</w:t>
      </w:r>
      <w:r>
        <w:rPr>
          <w:sz w:val="32"/>
          <w:szCs w:val="32"/>
        </w:rPr>
        <w:t xml:space="preserve">: </w:t>
      </w:r>
      <w:r w:rsidR="005B2607">
        <w:rPr>
          <w:sz w:val="32"/>
          <w:szCs w:val="32"/>
        </w:rPr>
        <w:t xml:space="preserve">Egy felül nyitott doboz, amelynek alapterülete </w:t>
      </w:r>
      <m:oMath>
        <m:r>
          <w:rPr>
            <w:rFonts w:ascii="Cambria Math" w:hAnsi="Cambria Math"/>
            <w:sz w:val="32"/>
            <w:szCs w:val="32"/>
          </w:rPr>
          <m:t>2p</m:t>
        </m:r>
      </m:oMath>
      <w:r w:rsidR="005B2607">
        <w:rPr>
          <w:rFonts w:eastAsiaTheme="minorEastAsia"/>
          <w:sz w:val="32"/>
          <w:szCs w:val="32"/>
        </w:rPr>
        <w:t xml:space="preserve"> oldalú négyzet.</w:t>
      </w:r>
    </w:p>
    <w:p w14:paraId="2966A9BF" w14:textId="77777777" w:rsidR="00090D05" w:rsidRDefault="00090D05" w:rsidP="00130BBF">
      <w:pPr>
        <w:spacing w:after="0"/>
        <w:rPr>
          <w:rFonts w:eastAsiaTheme="minorEastAsia"/>
          <w:sz w:val="32"/>
          <w:szCs w:val="32"/>
        </w:rPr>
      </w:pPr>
    </w:p>
    <w:p w14:paraId="628ADC93" w14:textId="77777777" w:rsidR="00090D05" w:rsidRDefault="00090D05" w:rsidP="00130BB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5CCB51BE" wp14:editId="7F0BD849">
            <wp:extent cx="3467100" cy="3359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CEB97" w14:textId="77777777" w:rsidR="00362883" w:rsidRDefault="00362883" w:rsidP="00130BBF">
      <w:pPr>
        <w:spacing w:after="0"/>
        <w:rPr>
          <w:sz w:val="32"/>
          <w:szCs w:val="32"/>
        </w:rPr>
      </w:pPr>
    </w:p>
    <w:p w14:paraId="3026C0D2" w14:textId="77777777" w:rsidR="001B56A7" w:rsidRDefault="00362883" w:rsidP="00130BBF">
      <w:pPr>
        <w:spacing w:after="0"/>
        <w:rPr>
          <w:sz w:val="32"/>
          <w:szCs w:val="32"/>
        </w:rPr>
      </w:pPr>
      <w:r w:rsidRPr="001B56A7">
        <w:rPr>
          <w:rFonts w:cstheme="minorHAnsi"/>
          <w:caps/>
          <w:sz w:val="32"/>
          <w:szCs w:val="32"/>
        </w:rPr>
        <w:t>Előadás</w:t>
      </w:r>
      <w:r>
        <w:rPr>
          <w:sz w:val="32"/>
          <w:szCs w:val="32"/>
        </w:rPr>
        <w:t xml:space="preserve">: </w:t>
      </w:r>
    </w:p>
    <w:p w14:paraId="59BFFE45" w14:textId="77777777" w:rsidR="001B56A7" w:rsidRDefault="001B56A7" w:rsidP="00130BBF">
      <w:pPr>
        <w:spacing w:after="0"/>
        <w:rPr>
          <w:sz w:val="32"/>
          <w:szCs w:val="32"/>
        </w:rPr>
      </w:pPr>
    </w:p>
    <w:p w14:paraId="358A8FEF" w14:textId="77777777" w:rsidR="00362883" w:rsidRDefault="00362883" w:rsidP="00130BBF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Előzőleg a bűvész félreteszi egy nem feltűnő helyre a </w:t>
      </w:r>
      <m:oMath>
        <m:r>
          <w:rPr>
            <w:rFonts w:ascii="Cambria Math" w:hAnsi="Cambria Math"/>
            <w:sz w:val="32"/>
            <w:szCs w:val="32"/>
          </w:rPr>
          <m:t>2t</m:t>
        </m:r>
      </m:oMath>
      <w:r>
        <w:rPr>
          <w:rFonts w:eastAsiaTheme="minorEastAsia"/>
          <w:sz w:val="32"/>
          <w:szCs w:val="32"/>
        </w:rPr>
        <w:t xml:space="preserve"> oldalú szürke négyzetet, erről a nézőnek a mutatvány elején nem kell tudnia.</w:t>
      </w:r>
    </w:p>
    <w:p w14:paraId="1FC088C3" w14:textId="77777777" w:rsidR="00362883" w:rsidRDefault="00362883" w:rsidP="00130BBF">
      <w:pPr>
        <w:spacing w:after="0"/>
        <w:rPr>
          <w:rFonts w:eastAsiaTheme="minorEastAsia"/>
          <w:sz w:val="32"/>
          <w:szCs w:val="32"/>
        </w:rPr>
      </w:pPr>
    </w:p>
    <w:p w14:paraId="384B5883" w14:textId="77777777" w:rsidR="00362883" w:rsidRDefault="00362883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 bűvész megmutatja az üres dobozt a nézőnek, a néző akár ellenőrizheti is a dobozt. A bűvész megmutatja a papírból kivágott négyszöge</w:t>
      </w:r>
      <w:r w:rsidR="00933190">
        <w:rPr>
          <w:rFonts w:eastAsiaTheme="minorEastAsia"/>
          <w:sz w:val="32"/>
          <w:szCs w:val="32"/>
        </w:rPr>
        <w:t xml:space="preserve">ket is a nézőnek. </w:t>
      </w:r>
    </w:p>
    <w:p w14:paraId="3D8F71DB" w14:textId="77777777" w:rsidR="00933190" w:rsidRDefault="00933190" w:rsidP="00130BBF">
      <w:pPr>
        <w:spacing w:after="0"/>
        <w:rPr>
          <w:rFonts w:eastAsiaTheme="minorEastAsia"/>
          <w:sz w:val="32"/>
          <w:szCs w:val="32"/>
        </w:rPr>
      </w:pPr>
    </w:p>
    <w:p w14:paraId="430FB759" w14:textId="373E32B9" w:rsidR="00933190" w:rsidRDefault="00933190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Ezután a bűvész a dobozba az alábbi ábrán látható módon teszi a papírból kivágott négyszögeket, úgy hogy mindegyik négyszögnek az előoldala nézzen felfelé, és mindegyik négyszögnek a pöttyös derékszögű cs</w:t>
      </w:r>
      <w:r w:rsidR="00EB3C99">
        <w:rPr>
          <w:rFonts w:eastAsiaTheme="minorEastAsia"/>
          <w:sz w:val="32"/>
          <w:szCs w:val="32"/>
        </w:rPr>
        <w:t xml:space="preserve">úcsa a doboz </w:t>
      </w:r>
      <w:r w:rsidR="00EB3C99">
        <w:rPr>
          <w:rFonts w:eastAsiaTheme="minorEastAsia"/>
          <w:sz w:val="32"/>
          <w:szCs w:val="32"/>
        </w:rPr>
        <w:lastRenderedPageBreak/>
        <w:t>sar</w:t>
      </w:r>
      <w:r w:rsidR="00C914A3">
        <w:rPr>
          <w:rFonts w:eastAsiaTheme="minorEastAsia"/>
          <w:sz w:val="32"/>
          <w:szCs w:val="32"/>
        </w:rPr>
        <w:t>kaiban legyenek. Ekkor a négy,</w:t>
      </w:r>
      <w:r w:rsidR="00EB3C99">
        <w:rPr>
          <w:rFonts w:eastAsiaTheme="minorEastAsia"/>
          <w:sz w:val="32"/>
          <w:szCs w:val="32"/>
        </w:rPr>
        <w:t xml:space="preserve"> papírból kivágott négyszög</w:t>
      </w:r>
      <w:r w:rsidR="00986227">
        <w:rPr>
          <w:rFonts w:eastAsiaTheme="minorEastAsia"/>
          <w:sz w:val="32"/>
          <w:szCs w:val="32"/>
        </w:rPr>
        <w:t>ben</w:t>
      </w:r>
      <w:r w:rsidR="00EB3C99">
        <w:rPr>
          <w:rFonts w:eastAsiaTheme="minorEastAsia"/>
          <w:sz w:val="32"/>
          <w:szCs w:val="32"/>
        </w:rPr>
        <w:t xml:space="preserve"> a szomszédos </w:t>
      </w:r>
      <w:r w:rsidR="00EB3C99" w:rsidRPr="00EB3C99">
        <w:rPr>
          <w:rFonts w:eastAsiaTheme="minorEastAsia"/>
          <w:i/>
          <w:sz w:val="32"/>
          <w:szCs w:val="32"/>
        </w:rPr>
        <w:t>p</w:t>
      </w:r>
      <w:r w:rsidR="00EB3C99">
        <w:rPr>
          <w:rFonts w:eastAsiaTheme="minorEastAsia"/>
          <w:sz w:val="32"/>
          <w:szCs w:val="32"/>
        </w:rPr>
        <w:t xml:space="preserve"> oldalak közös végpontjában levő szürke négyzetek a doboz közepén egy </w:t>
      </w:r>
      <m:oMath>
        <m:r>
          <w:rPr>
            <w:rFonts w:ascii="Cambria Math" w:eastAsiaTheme="minorEastAsia" w:hAnsi="Cambria Math"/>
            <w:sz w:val="32"/>
            <w:szCs w:val="32"/>
          </w:rPr>
          <m:t>2t</m:t>
        </m:r>
      </m:oMath>
      <w:r w:rsidR="00EB3C99">
        <w:rPr>
          <w:rFonts w:eastAsiaTheme="minorEastAsia"/>
          <w:sz w:val="32"/>
          <w:szCs w:val="32"/>
        </w:rPr>
        <w:t xml:space="preserve"> oldalú szürke négyzetté állnak össze.</w:t>
      </w:r>
      <w:r w:rsidR="00B10DA5">
        <w:rPr>
          <w:rFonts w:eastAsiaTheme="minorEastAsia"/>
          <w:sz w:val="32"/>
          <w:szCs w:val="32"/>
        </w:rPr>
        <w:t xml:space="preserve"> Ez a négyszögek első elrendezése.</w:t>
      </w:r>
    </w:p>
    <w:p w14:paraId="4CF9B489" w14:textId="77777777" w:rsidR="00933190" w:rsidRDefault="00F74CF7" w:rsidP="00130BB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047568CD" wp14:editId="274232C0">
            <wp:extent cx="3155950" cy="3352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FD87E" w14:textId="77777777" w:rsidR="00925D6B" w:rsidRDefault="00925D6B" w:rsidP="00130BBF">
      <w:pPr>
        <w:spacing w:after="0"/>
        <w:rPr>
          <w:sz w:val="32"/>
          <w:szCs w:val="32"/>
        </w:rPr>
      </w:pPr>
    </w:p>
    <w:p w14:paraId="037122C2" w14:textId="77777777" w:rsidR="00925D6B" w:rsidRDefault="00925D6B" w:rsidP="00130BBF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felhívja a néző figyelmét, hogy a doboz a</w:t>
      </w:r>
      <w:r w:rsidR="00747FED">
        <w:rPr>
          <w:sz w:val="32"/>
          <w:szCs w:val="32"/>
        </w:rPr>
        <w:t>lját a</w:t>
      </w:r>
      <w:r>
        <w:rPr>
          <w:sz w:val="32"/>
          <w:szCs w:val="32"/>
        </w:rPr>
        <w:t xml:space="preserve"> </w:t>
      </w:r>
      <w:r w:rsidR="00747FED">
        <w:rPr>
          <w:sz w:val="32"/>
          <w:szCs w:val="32"/>
        </w:rPr>
        <w:t>papírból kivágott négyszögek hézag nélkül lefedik, a négyszögek nem fedik egymást</w:t>
      </w:r>
      <w:r>
        <w:rPr>
          <w:sz w:val="32"/>
          <w:szCs w:val="32"/>
        </w:rPr>
        <w:t>, és a doboz közepén egy szürke négyzet van.</w:t>
      </w:r>
    </w:p>
    <w:p w14:paraId="264F1CCF" w14:textId="77777777" w:rsidR="00925D6B" w:rsidRDefault="00925D6B" w:rsidP="00130BBF">
      <w:pPr>
        <w:spacing w:after="0"/>
        <w:rPr>
          <w:sz w:val="32"/>
          <w:szCs w:val="32"/>
        </w:rPr>
      </w:pPr>
    </w:p>
    <w:p w14:paraId="4410EABF" w14:textId="77777777" w:rsidR="00EB3C99" w:rsidRDefault="00E45406" w:rsidP="00130BBF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bűvész a doboz rázásával a papírból ki</w:t>
      </w:r>
      <w:r w:rsidR="00925D6B">
        <w:rPr>
          <w:sz w:val="32"/>
          <w:szCs w:val="32"/>
        </w:rPr>
        <w:t>vágott négyszögeket összekeveri.</w:t>
      </w:r>
      <w:r>
        <w:rPr>
          <w:sz w:val="32"/>
          <w:szCs w:val="32"/>
        </w:rPr>
        <w:t xml:space="preserve"> </w:t>
      </w:r>
      <w:r w:rsidR="00925D6B">
        <w:rPr>
          <w:rFonts w:eastAsiaTheme="minorEastAsia"/>
          <w:sz w:val="32"/>
          <w:szCs w:val="32"/>
        </w:rPr>
        <w:t>Ezután a bűvész a dobozba az alábbi ábrán látható módon teszi a papírból kivágott négyszögeket, úgy hogy mindegyik négyszögnek a hátoldala nézzen felfelé, és mindegyik négyszögnek a pöttyös derékszögű csúcsa a doboz sarkaiban legyenek.</w:t>
      </w:r>
      <w:r w:rsidR="00B10DA5" w:rsidRPr="00B10DA5">
        <w:rPr>
          <w:rFonts w:eastAsiaTheme="minorEastAsia"/>
          <w:sz w:val="32"/>
          <w:szCs w:val="32"/>
        </w:rPr>
        <w:t xml:space="preserve"> </w:t>
      </w:r>
      <w:r w:rsidR="00B10DA5">
        <w:rPr>
          <w:rFonts w:eastAsiaTheme="minorEastAsia"/>
          <w:sz w:val="32"/>
          <w:szCs w:val="32"/>
        </w:rPr>
        <w:t>Ez a négyszögek második elrendezése.</w:t>
      </w:r>
    </w:p>
    <w:p w14:paraId="580A680B" w14:textId="77777777" w:rsidR="00EB3C99" w:rsidRDefault="00EB3C99" w:rsidP="00130BBF">
      <w:pPr>
        <w:spacing w:after="0"/>
        <w:rPr>
          <w:sz w:val="32"/>
          <w:szCs w:val="32"/>
        </w:rPr>
      </w:pPr>
    </w:p>
    <w:p w14:paraId="224652DA" w14:textId="77777777" w:rsidR="00111EFF" w:rsidRDefault="00111EFF" w:rsidP="00130BB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lastRenderedPageBreak/>
        <w:drawing>
          <wp:inline distT="0" distB="0" distL="0" distR="0" wp14:anchorId="31A1C505" wp14:editId="26101F6B">
            <wp:extent cx="3225800" cy="32829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8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53B66" w14:textId="77777777" w:rsidR="00111EFF" w:rsidRDefault="00747FED" w:rsidP="00130BBF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 bűvész felhívja a néző figyelmét, hogy a papírból kivágott négyszögek a doboz alját hézag nélkül lefedik a doboz közepének kivételével, a négyszögek nem fedik egymást, ahonnan a </w:t>
      </w:r>
      <m:oMath>
        <m:r>
          <w:rPr>
            <w:rFonts w:ascii="Cambria Math" w:hAnsi="Cambria Math"/>
            <w:sz w:val="32"/>
            <w:szCs w:val="32"/>
          </w:rPr>
          <m:t>2t</m:t>
        </m:r>
      </m:oMath>
      <w:r>
        <w:rPr>
          <w:rFonts w:eastAsiaTheme="minorEastAsia"/>
          <w:sz w:val="32"/>
          <w:szCs w:val="32"/>
        </w:rPr>
        <w:t xml:space="preserve"> oldalú szürke négyzet eltűnt.</w:t>
      </w:r>
    </w:p>
    <w:p w14:paraId="3B24BFD3" w14:textId="77777777" w:rsidR="004E3EF6" w:rsidRDefault="004E3EF6" w:rsidP="00130BBF">
      <w:pPr>
        <w:spacing w:after="0"/>
        <w:rPr>
          <w:rFonts w:eastAsiaTheme="minorEastAsia"/>
          <w:sz w:val="32"/>
          <w:szCs w:val="32"/>
        </w:rPr>
      </w:pPr>
    </w:p>
    <w:p w14:paraId="0BDFE097" w14:textId="77777777" w:rsidR="004E3EF6" w:rsidRDefault="004E3EF6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Ezután a bűvész előveszi a mutatvány előtt nem feltűnő helyre eldugott </w:t>
      </w:r>
      <m:oMath>
        <m:r>
          <w:rPr>
            <w:rFonts w:ascii="Cambria Math" w:eastAsiaTheme="minorEastAsia" w:hAnsi="Cambria Math"/>
            <w:sz w:val="32"/>
            <w:szCs w:val="32"/>
          </w:rPr>
          <m:t>2t</m:t>
        </m:r>
      </m:oMath>
      <w:r>
        <w:rPr>
          <w:rFonts w:eastAsiaTheme="minorEastAsia"/>
          <w:sz w:val="32"/>
          <w:szCs w:val="32"/>
        </w:rPr>
        <w:t xml:space="preserve"> oldalú szürke négyzetet, és megmutatja a nézőnek.</w:t>
      </w:r>
    </w:p>
    <w:p w14:paraId="26B7B9A7" w14:textId="77777777" w:rsidR="004E3EF6" w:rsidRDefault="004E3EF6" w:rsidP="00130BBF">
      <w:pPr>
        <w:spacing w:after="0"/>
        <w:rPr>
          <w:rFonts w:eastAsiaTheme="minorEastAsia"/>
          <w:sz w:val="32"/>
          <w:szCs w:val="32"/>
        </w:rPr>
      </w:pPr>
    </w:p>
    <w:p w14:paraId="715A095E" w14:textId="77777777" w:rsidR="004E3EF6" w:rsidRDefault="004E3EF6" w:rsidP="00130BBF">
      <w:pPr>
        <w:spacing w:after="0"/>
        <w:rPr>
          <w:rFonts w:eastAsiaTheme="minorEastAsia"/>
          <w:sz w:val="32"/>
          <w:szCs w:val="32"/>
        </w:rPr>
      </w:pPr>
      <w:r w:rsidRPr="001B56A7">
        <w:rPr>
          <w:rFonts w:eastAsiaTheme="minorEastAsia" w:cstheme="minorHAnsi"/>
          <w:caps/>
          <w:sz w:val="32"/>
          <w:szCs w:val="32"/>
        </w:rPr>
        <w:t>Magyarázat</w:t>
      </w:r>
      <w:r>
        <w:rPr>
          <w:rFonts w:eastAsiaTheme="minorEastAsia"/>
          <w:sz w:val="32"/>
          <w:szCs w:val="32"/>
        </w:rPr>
        <w:t>:</w:t>
      </w:r>
    </w:p>
    <w:p w14:paraId="262642DA" w14:textId="77777777" w:rsidR="004E3EF6" w:rsidRDefault="004E3EF6" w:rsidP="00130BBF">
      <w:pPr>
        <w:spacing w:after="0"/>
        <w:rPr>
          <w:rFonts w:eastAsiaTheme="minorEastAsia"/>
          <w:sz w:val="32"/>
          <w:szCs w:val="32"/>
        </w:rPr>
      </w:pPr>
    </w:p>
    <w:p w14:paraId="24DF67A9" w14:textId="77777777" w:rsidR="00AC3442" w:rsidRDefault="004E3EF6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Igazából nem tűnik el a szürke négyzet a második elrendezés során, ott van a papírból kivágott négyszögek alsó oldalán. Valójában az első rendezés során a négy darab papírból kivágott négyszögek egy </w:t>
      </w:r>
      <m:oMath>
        <m:r>
          <w:rPr>
            <w:rFonts w:ascii="Cambria Math" w:eastAsiaTheme="minorEastAsia" w:hAnsi="Cambria Math"/>
            <w:sz w:val="32"/>
            <w:szCs w:val="32"/>
          </w:rPr>
          <m:t>a+b=2s</m:t>
        </m:r>
      </m:oMath>
      <w:r>
        <w:rPr>
          <w:rFonts w:eastAsiaTheme="minorEastAsia"/>
          <w:sz w:val="32"/>
          <w:szCs w:val="32"/>
        </w:rPr>
        <w:t xml:space="preserve"> oldalú négyzetet fednek le a doboz alján, ami alig kisebb, mint a </w:t>
      </w:r>
      <m:oMath>
        <m:r>
          <w:rPr>
            <w:rFonts w:ascii="Cambria Math" w:eastAsiaTheme="minorEastAsia" w:hAnsi="Cambria Math"/>
            <w:sz w:val="32"/>
            <w:szCs w:val="32"/>
          </w:rPr>
          <m:t>2p=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 oldalú négyzet, amelybe a második elrendezés során a papírból ki</w:t>
      </w:r>
      <w:r w:rsidR="00AB670A">
        <w:rPr>
          <w:rFonts w:eastAsiaTheme="minorEastAsia"/>
          <w:sz w:val="32"/>
          <w:szCs w:val="32"/>
        </w:rPr>
        <w:t>vágott négyszögek elférnek.</w:t>
      </w:r>
    </w:p>
    <w:p w14:paraId="2998764B" w14:textId="77777777" w:rsidR="00AB670A" w:rsidRDefault="00AB670A" w:rsidP="00130BBF">
      <w:pPr>
        <w:spacing w:after="0"/>
        <w:rPr>
          <w:rFonts w:eastAsiaTheme="minorEastAsia"/>
          <w:sz w:val="32"/>
          <w:szCs w:val="32"/>
        </w:rPr>
      </w:pPr>
    </w:p>
    <w:p w14:paraId="58FEE20D" w14:textId="77777777" w:rsidR="00AC3442" w:rsidRPr="00130BBF" w:rsidRDefault="00AC3442" w:rsidP="00AC3442">
      <w:pPr>
        <w:spacing w:after="0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Könnyen számolható, hogy a </w:t>
      </w:r>
      <m:oMath>
        <m:r>
          <w:rPr>
            <w:rFonts w:ascii="Cambria Math" w:eastAsiaTheme="minorEastAsia" w:hAnsi="Cambria Math"/>
            <w:sz w:val="32"/>
            <w:szCs w:val="32"/>
          </w:rPr>
          <m:t>2p=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 oldalú négyzet területe pontosan egy </w:t>
      </w:r>
      <m:oMath>
        <m:r>
          <w:rPr>
            <w:rFonts w:ascii="Cambria Math" w:eastAsiaTheme="minorEastAsia" w:hAnsi="Cambria Math"/>
            <w:sz w:val="32"/>
            <w:szCs w:val="32"/>
          </w:rPr>
          <m:t>2t</m:t>
        </m:r>
      </m:oMath>
      <w:r>
        <w:rPr>
          <w:rFonts w:eastAsiaTheme="minorEastAsia"/>
          <w:sz w:val="32"/>
          <w:szCs w:val="32"/>
        </w:rPr>
        <w:t xml:space="preserve"> oldalú négyzet területével több, mint az </w:t>
      </w:r>
      <m:oMath>
        <m:r>
          <w:rPr>
            <w:rFonts w:ascii="Cambria Math" w:eastAsiaTheme="minorEastAsia" w:hAnsi="Cambria Math"/>
            <w:sz w:val="32"/>
            <w:szCs w:val="32"/>
          </w:rPr>
          <m:t>a+b=2s</m:t>
        </m:r>
      </m:oMath>
      <w:r>
        <w:rPr>
          <w:rFonts w:eastAsiaTheme="minorEastAsia"/>
          <w:sz w:val="32"/>
          <w:szCs w:val="32"/>
        </w:rPr>
        <w:t xml:space="preserve"> négyzet területe, így a második elrendezés során a papírból kivágott négyszögek a doboz alján egy </w:t>
      </w:r>
      <m:oMath>
        <m:r>
          <w:rPr>
            <w:rFonts w:ascii="Cambria Math" w:eastAsiaTheme="minorEastAsia" w:hAnsi="Cambria Math"/>
            <w:sz w:val="32"/>
            <w:szCs w:val="32"/>
          </w:rPr>
          <m:t>2t</m:t>
        </m:r>
      </m:oMath>
      <w:r>
        <w:rPr>
          <w:rFonts w:eastAsiaTheme="minorEastAsia"/>
          <w:sz w:val="32"/>
          <w:szCs w:val="32"/>
        </w:rPr>
        <w:t xml:space="preserve"> oldalú négyzetet nem fednek le.</w:t>
      </w:r>
      <w:r w:rsidR="00B10DA5">
        <w:rPr>
          <w:rFonts w:eastAsiaTheme="minorEastAsia"/>
          <w:sz w:val="32"/>
          <w:szCs w:val="32"/>
        </w:rPr>
        <w:t xml:space="preserve"> Igazából ez a második elrendezés során le nem fedett négyzet az első elrendezés során látható szürke négyzet helye.</w:t>
      </w:r>
    </w:p>
    <w:p w14:paraId="4532FF83" w14:textId="77777777" w:rsidR="00AC3442" w:rsidRDefault="00AC3442" w:rsidP="00130BBF">
      <w:pPr>
        <w:spacing w:after="0"/>
        <w:rPr>
          <w:rFonts w:eastAsiaTheme="minorEastAsia"/>
          <w:sz w:val="32"/>
          <w:szCs w:val="32"/>
        </w:rPr>
      </w:pPr>
    </w:p>
    <w:p w14:paraId="508128EB" w14:textId="77777777" w:rsidR="003F07EE" w:rsidRDefault="003F07EE" w:rsidP="00130BBF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Például, ha </w:t>
      </w:r>
      <w:r w:rsidRPr="003F07EE">
        <w:rPr>
          <w:rFonts w:eastAsiaTheme="minorEastAsia"/>
          <w:i/>
          <w:sz w:val="32"/>
          <w:szCs w:val="32"/>
        </w:rPr>
        <w:t>s</w:t>
      </w:r>
      <w:r>
        <w:rPr>
          <w:rFonts w:eastAsiaTheme="minorEastAsia"/>
          <w:sz w:val="32"/>
          <w:szCs w:val="32"/>
        </w:rPr>
        <w:t xml:space="preserve">=10cm, </w:t>
      </w:r>
      <w:r w:rsidRPr="003F07EE">
        <w:rPr>
          <w:rFonts w:eastAsiaTheme="minorEastAsia"/>
          <w:i/>
          <w:sz w:val="32"/>
          <w:szCs w:val="32"/>
        </w:rPr>
        <w:t>t</w:t>
      </w:r>
      <w:r>
        <w:rPr>
          <w:rFonts w:eastAsiaTheme="minorEastAsia"/>
          <w:sz w:val="32"/>
          <w:szCs w:val="32"/>
        </w:rPr>
        <w:t xml:space="preserve">=1cm, akkor </w:t>
      </w:r>
      <m:oMath>
        <m:r>
          <w:rPr>
            <w:rFonts w:ascii="Cambria Math" w:hAnsi="Cambria Math"/>
            <w:sz w:val="32"/>
            <w:szCs w:val="32"/>
          </w:rPr>
          <m:t>a=s-t</m:t>
        </m:r>
      </m:oMath>
      <w:r>
        <w:rPr>
          <w:rFonts w:eastAsiaTheme="minorEastAsia"/>
          <w:sz w:val="32"/>
          <w:szCs w:val="32"/>
        </w:rPr>
        <w:t xml:space="preserve">=9 cm, </w:t>
      </w:r>
      <m:oMath>
        <m:r>
          <w:rPr>
            <w:rFonts w:ascii="Cambria Math" w:hAnsi="Cambria Math"/>
            <w:sz w:val="32"/>
            <w:szCs w:val="32"/>
          </w:rPr>
          <m:t>b=s+t</m:t>
        </m:r>
      </m:oMath>
      <w:r>
        <w:rPr>
          <w:rFonts w:eastAsiaTheme="minorEastAsia"/>
          <w:sz w:val="32"/>
          <w:szCs w:val="32"/>
        </w:rPr>
        <w:t xml:space="preserve"> =11 cm, </w:t>
      </w:r>
      <w:r w:rsidR="00AC3442">
        <w:rPr>
          <w:rFonts w:eastAsiaTheme="minorEastAsia"/>
          <w:sz w:val="32"/>
          <w:szCs w:val="32"/>
        </w:rPr>
        <w:t xml:space="preserve">továbbá </w:t>
      </w:r>
      <m:oMath>
        <m:r>
          <w:rPr>
            <w:rFonts w:ascii="Cambria Math" w:eastAsiaTheme="minorEastAsia" w:hAnsi="Cambria Math"/>
            <w:sz w:val="32"/>
            <w:szCs w:val="32"/>
          </w:rPr>
          <m:t>p=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32"/>
          <w:szCs w:val="32"/>
        </w:rPr>
        <w:t xml:space="preserve">=10,05 cm, így </w:t>
      </w:r>
      <m:oMath>
        <m:r>
          <w:rPr>
            <w:rFonts w:ascii="Cambria Math" w:eastAsiaTheme="minorEastAsia" w:hAnsi="Cambria Math"/>
            <w:sz w:val="32"/>
            <w:szCs w:val="32"/>
          </w:rPr>
          <m:t>a+b=2s</m:t>
        </m:r>
      </m:oMath>
      <w:r>
        <w:rPr>
          <w:rFonts w:eastAsiaTheme="minorEastAsia"/>
          <w:sz w:val="32"/>
          <w:szCs w:val="32"/>
        </w:rPr>
        <w:t xml:space="preserve">=20 cm, </w:t>
      </w:r>
      <m:oMath>
        <m:r>
          <w:rPr>
            <w:rFonts w:ascii="Cambria Math" w:eastAsiaTheme="minorEastAsia" w:hAnsi="Cambria Math"/>
            <w:sz w:val="32"/>
            <w:szCs w:val="32"/>
          </w:rPr>
          <m:t>2p</m:t>
        </m:r>
      </m:oMath>
      <w:r>
        <w:rPr>
          <w:rFonts w:eastAsiaTheme="minorEastAsia"/>
          <w:sz w:val="32"/>
          <w:szCs w:val="32"/>
        </w:rPr>
        <w:t>=20,1 cm, az</w:t>
      </w:r>
      <w:r w:rsidR="00AC3442">
        <w:rPr>
          <w:rFonts w:eastAsiaTheme="minorEastAsia"/>
          <w:sz w:val="32"/>
          <w:szCs w:val="32"/>
        </w:rPr>
        <w:t>az ebben a példában egy 20,1 cm oldalú négyzet alapterületű doboz kell. Ebben</w:t>
      </w:r>
      <w:r w:rsidR="00C914A3">
        <w:rPr>
          <w:rFonts w:eastAsiaTheme="minorEastAsia"/>
          <w:sz w:val="32"/>
          <w:szCs w:val="32"/>
        </w:rPr>
        <w:t xml:space="preserve"> a</w:t>
      </w:r>
      <w:r w:rsidR="00AC3442">
        <w:rPr>
          <w:rFonts w:eastAsiaTheme="minorEastAsia"/>
          <w:sz w:val="32"/>
          <w:szCs w:val="32"/>
        </w:rPr>
        <w:t xml:space="preserve"> példában az első elrendezés során a papírból kivágott négyszögek egy 20 cm oldalú négyzetben elférnek, ez a 20 cm oldalú négyzet oldala 1 mm-rel kisebb a doboz alapterületének oldalánál, így az első elrendezés során a papírból kivágott négyszögek alig lötyögnek a doboz alján. A második elrendezés során a papírból kivágott négyszögek szorosan elférnek egymás mellett, de középen egy </w:t>
      </w:r>
      <m:oMath>
        <m:r>
          <w:rPr>
            <w:rFonts w:ascii="Cambria Math" w:eastAsiaTheme="minorEastAsia" w:hAnsi="Cambria Math"/>
            <w:sz w:val="32"/>
            <w:szCs w:val="32"/>
          </w:rPr>
          <m:t>2t</m:t>
        </m:r>
      </m:oMath>
      <w:r w:rsidR="00AC3442">
        <w:rPr>
          <w:rFonts w:eastAsiaTheme="minorEastAsia"/>
          <w:sz w:val="32"/>
          <w:szCs w:val="32"/>
        </w:rPr>
        <w:t>=2 cm oldalú négyzetet nem fednek le a papírból kivágott négyszögek.</w:t>
      </w:r>
    </w:p>
    <w:p w14:paraId="060BA188" w14:textId="77777777" w:rsidR="003F07EE" w:rsidRDefault="003F07EE" w:rsidP="00130BBF">
      <w:pPr>
        <w:spacing w:after="0"/>
        <w:rPr>
          <w:rFonts w:eastAsiaTheme="minorEastAsia"/>
          <w:sz w:val="32"/>
          <w:szCs w:val="32"/>
        </w:rPr>
      </w:pPr>
    </w:p>
    <w:p w14:paraId="07408FF0" w14:textId="77777777" w:rsidR="003F07EE" w:rsidRDefault="003F07EE" w:rsidP="00130BBF">
      <w:pPr>
        <w:spacing w:after="0"/>
        <w:rPr>
          <w:rFonts w:eastAsiaTheme="minorEastAsia"/>
          <w:sz w:val="32"/>
          <w:szCs w:val="32"/>
        </w:rPr>
      </w:pPr>
    </w:p>
    <w:p w14:paraId="52DEA023" w14:textId="77777777" w:rsidR="00AC3442" w:rsidRPr="00130BBF" w:rsidRDefault="00AC3442">
      <w:pPr>
        <w:spacing w:after="0"/>
        <w:rPr>
          <w:sz w:val="32"/>
          <w:szCs w:val="32"/>
        </w:rPr>
      </w:pPr>
    </w:p>
    <w:sectPr w:rsidR="00AC3442" w:rsidRPr="00130BBF" w:rsidSect="001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20016"/>
    <w:multiLevelType w:val="hybridMultilevel"/>
    <w:tmpl w:val="6FA8F0E8"/>
    <w:lvl w:ilvl="0" w:tplc="58E01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BF"/>
    <w:rsid w:val="00090D05"/>
    <w:rsid w:val="000B7199"/>
    <w:rsid w:val="000D79BF"/>
    <w:rsid w:val="00110DCB"/>
    <w:rsid w:val="00111EFF"/>
    <w:rsid w:val="001254E4"/>
    <w:rsid w:val="00130BBF"/>
    <w:rsid w:val="00186240"/>
    <w:rsid w:val="001A09AA"/>
    <w:rsid w:val="001B56A7"/>
    <w:rsid w:val="00212A52"/>
    <w:rsid w:val="00362883"/>
    <w:rsid w:val="003E1138"/>
    <w:rsid w:val="003F07EE"/>
    <w:rsid w:val="004E3EF6"/>
    <w:rsid w:val="005B2607"/>
    <w:rsid w:val="005E361C"/>
    <w:rsid w:val="00633C5E"/>
    <w:rsid w:val="00714464"/>
    <w:rsid w:val="00747FED"/>
    <w:rsid w:val="00790822"/>
    <w:rsid w:val="008866D6"/>
    <w:rsid w:val="008E4AE0"/>
    <w:rsid w:val="00925D6B"/>
    <w:rsid w:val="00933190"/>
    <w:rsid w:val="00986227"/>
    <w:rsid w:val="00995E56"/>
    <w:rsid w:val="00AB670A"/>
    <w:rsid w:val="00AC3442"/>
    <w:rsid w:val="00B10DA5"/>
    <w:rsid w:val="00B463F4"/>
    <w:rsid w:val="00B550C6"/>
    <w:rsid w:val="00BC52AA"/>
    <w:rsid w:val="00C914A3"/>
    <w:rsid w:val="00C92A49"/>
    <w:rsid w:val="00D12635"/>
    <w:rsid w:val="00D91FEA"/>
    <w:rsid w:val="00E45406"/>
    <w:rsid w:val="00EB3C99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072F"/>
  <w15:chartTrackingRefBased/>
  <w15:docId w15:val="{EEB6FD99-8C42-4EAB-9715-FA1C31A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30BBF"/>
    <w:rPr>
      <w:color w:val="808080"/>
    </w:rPr>
  </w:style>
  <w:style w:type="paragraph" w:styleId="Listaszerbekezds">
    <w:name w:val="List Paragraph"/>
    <w:basedOn w:val="Norml"/>
    <w:uiPriority w:val="34"/>
    <w:qFormat/>
    <w:rsid w:val="0011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</cp:revision>
  <dcterms:created xsi:type="dcterms:W3CDTF">2021-07-21T20:11:00Z</dcterms:created>
  <dcterms:modified xsi:type="dcterms:W3CDTF">2021-07-21T20:11:00Z</dcterms:modified>
</cp:coreProperties>
</file>